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AB3" w:rsidRDefault="002C283E">
      <w:pPr>
        <w:spacing w:after="0"/>
        <w:ind w:left="10" w:right="1214" w:hanging="10"/>
        <w:jc w:val="right"/>
      </w:pPr>
      <w:bookmarkStart w:id="0" w:name="_GoBack"/>
      <w:bookmarkEnd w:id="0"/>
      <w:r>
        <w:rPr>
          <w:rFonts w:ascii="Times New Roman" w:eastAsia="Times New Roman" w:hAnsi="Times New Roman" w:cs="Times New Roman"/>
          <w:color w:val="262626"/>
          <w:sz w:val="23"/>
        </w:rPr>
        <w:t xml:space="preserve">1700 </w:t>
      </w:r>
    </w:p>
    <w:p w:rsidR="003A4AB3" w:rsidRDefault="002C283E">
      <w:pPr>
        <w:spacing w:after="45"/>
        <w:ind w:left="10" w:right="809" w:hanging="10"/>
        <w:jc w:val="right"/>
      </w:pPr>
      <w:r>
        <w:rPr>
          <w:rFonts w:ascii="Times New Roman" w:eastAsia="Times New Roman" w:hAnsi="Times New Roman" w:cs="Times New Roman"/>
          <w:color w:val="262626"/>
          <w:sz w:val="23"/>
        </w:rPr>
        <w:t xml:space="preserve">27 Jul 16 </w:t>
      </w:r>
    </w:p>
    <w:p w:rsidR="003A4AB3" w:rsidRDefault="002C283E">
      <w:pPr>
        <w:spacing w:after="262" w:line="253" w:lineRule="auto"/>
        <w:ind w:left="21" w:firstLine="4"/>
        <w:jc w:val="both"/>
      </w:pPr>
      <w:r>
        <w:rPr>
          <w:rFonts w:ascii="Times New Roman" w:eastAsia="Times New Roman" w:hAnsi="Times New Roman" w:cs="Times New Roman"/>
          <w:color w:val="262626"/>
          <w:sz w:val="23"/>
        </w:rPr>
        <w:t xml:space="preserve">MEMORANDUM  </w:t>
      </w:r>
    </w:p>
    <w:p w:rsidR="003A4AB3" w:rsidRDefault="002C283E">
      <w:pPr>
        <w:spacing w:after="262" w:line="253" w:lineRule="auto"/>
        <w:ind w:left="21" w:firstLine="4"/>
        <w:jc w:val="both"/>
      </w:pPr>
      <w:r>
        <w:rPr>
          <w:rFonts w:ascii="Times New Roman" w:eastAsia="Times New Roman" w:hAnsi="Times New Roman" w:cs="Times New Roman"/>
          <w:color w:val="262626"/>
          <w:sz w:val="23"/>
        </w:rPr>
        <w:t xml:space="preserve">From:  Director, Fleet and Family Readiness </w:t>
      </w:r>
    </w:p>
    <w:p w:rsidR="003A4AB3" w:rsidRDefault="002C283E">
      <w:pPr>
        <w:tabs>
          <w:tab w:val="center" w:pos="4676"/>
        </w:tabs>
        <w:spacing w:after="32" w:line="253" w:lineRule="auto"/>
      </w:pPr>
      <w:r>
        <w:rPr>
          <w:rFonts w:ascii="Times New Roman" w:eastAsia="Times New Roman" w:hAnsi="Times New Roman" w:cs="Times New Roman"/>
          <w:color w:val="262626"/>
          <w:sz w:val="23"/>
        </w:rPr>
        <w:t xml:space="preserve">Subj: </w:t>
      </w:r>
      <w:r>
        <w:rPr>
          <w:rFonts w:ascii="Times New Roman" w:eastAsia="Times New Roman" w:hAnsi="Times New Roman" w:cs="Times New Roman"/>
          <w:color w:val="262626"/>
          <w:sz w:val="23"/>
        </w:rPr>
        <w:tab/>
        <w:t xml:space="preserve">FLEET AND FAMILY READINESS EQUAL EMPLOYMENT OPPORTUNITY </w:t>
      </w:r>
    </w:p>
    <w:p w:rsidR="003A4AB3" w:rsidRDefault="002C283E">
      <w:pPr>
        <w:pStyle w:val="Heading1"/>
      </w:pPr>
      <w:r>
        <w:t xml:space="preserve">            </w:t>
      </w:r>
      <w:r>
        <w:t xml:space="preserve">POLICY </w:t>
      </w:r>
      <w:r>
        <w:t>STATEMENT</w:t>
      </w:r>
    </w:p>
    <w:p w:rsidR="003A4AB3" w:rsidRDefault="002C283E">
      <w:pPr>
        <w:numPr>
          <w:ilvl w:val="0"/>
          <w:numId w:val="1"/>
        </w:numPr>
        <w:spacing w:after="265" w:line="248" w:lineRule="auto"/>
        <w:ind w:firstLine="4"/>
        <w:jc w:val="both"/>
      </w:pPr>
      <w:r>
        <w:rPr>
          <w:rFonts w:ascii="Times New Roman" w:eastAsia="Times New Roman" w:hAnsi="Times New Roman" w:cs="Times New Roman"/>
          <w:color w:val="262626"/>
          <w:sz w:val="23"/>
        </w:rPr>
        <w:t>The Commander, Navy Installations Command (CNIC) Fleet and Family Readiness (FFR) organization values the contributions of all its employees and recognizes the importance of equal employment opportunity (EEO).  I fully endorse VADM Smith's commitment to EE</w:t>
      </w:r>
      <w:r>
        <w:rPr>
          <w:rFonts w:ascii="Times New Roman" w:eastAsia="Times New Roman" w:hAnsi="Times New Roman" w:cs="Times New Roman"/>
          <w:color w:val="262626"/>
          <w:sz w:val="23"/>
        </w:rPr>
        <w:t xml:space="preserve">O and holding leaders accountable for any discriminatory practices and behaviors.  FFR leadership is committed to employee success in support of providing high quality services to Sailors, their families, and customers.  </w:t>
      </w:r>
      <w:proofErr w:type="gramStart"/>
      <w:r>
        <w:rPr>
          <w:rFonts w:ascii="Times New Roman" w:eastAsia="Times New Roman" w:hAnsi="Times New Roman" w:cs="Times New Roman"/>
          <w:color w:val="262626"/>
          <w:sz w:val="23"/>
        </w:rPr>
        <w:t>Therefore</w:t>
      </w:r>
      <w:proofErr w:type="gramEnd"/>
      <w:r>
        <w:rPr>
          <w:rFonts w:ascii="Times New Roman" w:eastAsia="Times New Roman" w:hAnsi="Times New Roman" w:cs="Times New Roman"/>
          <w:color w:val="262626"/>
          <w:sz w:val="23"/>
        </w:rPr>
        <w:t xml:space="preserve"> it is our policy to provi</w:t>
      </w:r>
      <w:r>
        <w:rPr>
          <w:rFonts w:ascii="Times New Roman" w:eastAsia="Times New Roman" w:hAnsi="Times New Roman" w:cs="Times New Roman"/>
          <w:color w:val="262626"/>
          <w:sz w:val="23"/>
        </w:rPr>
        <w:t xml:space="preserve">de equal opportunity in employment to all employees and applicants regardless of race, color, religion, national origin, sex (including pregnancy, gender identity, and sexual orientation), age, disability, or genetic information. </w:t>
      </w:r>
    </w:p>
    <w:p w:rsidR="003A4AB3" w:rsidRDefault="002C283E">
      <w:pPr>
        <w:numPr>
          <w:ilvl w:val="0"/>
          <w:numId w:val="1"/>
        </w:numPr>
        <w:spacing w:after="262" w:line="253" w:lineRule="auto"/>
        <w:ind w:firstLine="4"/>
        <w:jc w:val="both"/>
      </w:pPr>
      <w:r>
        <w:rPr>
          <w:rFonts w:ascii="Times New Roman" w:eastAsia="Times New Roman" w:hAnsi="Times New Roman" w:cs="Times New Roman"/>
          <w:color w:val="262626"/>
          <w:sz w:val="23"/>
        </w:rPr>
        <w:t>EEO principles are mainst</w:t>
      </w:r>
      <w:r>
        <w:rPr>
          <w:rFonts w:ascii="Times New Roman" w:eastAsia="Times New Roman" w:hAnsi="Times New Roman" w:cs="Times New Roman"/>
          <w:color w:val="262626"/>
          <w:sz w:val="23"/>
        </w:rPr>
        <w:t xml:space="preserve">ays of every work environment. All employment decisions, to include hiring, compensation, benefits, training, and termination, will be administered per established policies and procedures. </w:t>
      </w:r>
    </w:p>
    <w:p w:rsidR="003A4AB3" w:rsidRDefault="002C283E">
      <w:pPr>
        <w:numPr>
          <w:ilvl w:val="0"/>
          <w:numId w:val="1"/>
        </w:numPr>
        <w:spacing w:after="265" w:line="248" w:lineRule="auto"/>
        <w:ind w:firstLine="4"/>
        <w:jc w:val="both"/>
      </w:pPr>
      <w:r>
        <w:rPr>
          <w:rFonts w:ascii="Times New Roman" w:eastAsia="Times New Roman" w:hAnsi="Times New Roman" w:cs="Times New Roman"/>
          <w:color w:val="262626"/>
          <w:sz w:val="23"/>
        </w:rPr>
        <w:t xml:space="preserve">To provide superior customer service and produce quality work, we </w:t>
      </w:r>
      <w:r>
        <w:rPr>
          <w:rFonts w:ascii="Times New Roman" w:eastAsia="Times New Roman" w:hAnsi="Times New Roman" w:cs="Times New Roman"/>
          <w:color w:val="262626"/>
          <w:sz w:val="23"/>
        </w:rPr>
        <w:t xml:space="preserve">must maintain an environment that reinforces productive and healthy work behaviors.  As such, harassment, in any form, will not be a part of the FFR workplace.  Unlawful harassment includes unwelcome and inappropriate workplace conduct that becomes a term </w:t>
      </w:r>
      <w:r>
        <w:rPr>
          <w:rFonts w:ascii="Times New Roman" w:eastAsia="Times New Roman" w:hAnsi="Times New Roman" w:cs="Times New Roman"/>
          <w:color w:val="262626"/>
          <w:sz w:val="23"/>
        </w:rPr>
        <w:t>or condition of continued employment, or that is severe or pervasive enough to create a work environment that a reasonable person would consider intimidating, hostile, or abusive.  There is zero tolerance for any form of harassment in FFR.  Harassment shou</w:t>
      </w:r>
      <w:r>
        <w:rPr>
          <w:rFonts w:ascii="Times New Roman" w:eastAsia="Times New Roman" w:hAnsi="Times New Roman" w:cs="Times New Roman"/>
          <w:color w:val="262626"/>
          <w:sz w:val="23"/>
        </w:rPr>
        <w:t xml:space="preserve">ld be immediately reported to any supervisor in your chain of command, Human Resources office, or servicing EEO office.  Once reported, allegations will be investigated promptly and corrective action taken where warranted. </w:t>
      </w:r>
    </w:p>
    <w:p w:rsidR="003A4AB3" w:rsidRDefault="002C283E">
      <w:pPr>
        <w:numPr>
          <w:ilvl w:val="0"/>
          <w:numId w:val="1"/>
        </w:numPr>
        <w:spacing w:after="262" w:line="253" w:lineRule="auto"/>
        <w:ind w:firstLine="4"/>
        <w:jc w:val="both"/>
      </w:pPr>
      <w:r>
        <w:rPr>
          <w:rFonts w:ascii="Times New Roman" w:eastAsia="Times New Roman" w:hAnsi="Times New Roman" w:cs="Times New Roman"/>
          <w:color w:val="262626"/>
          <w:sz w:val="23"/>
        </w:rPr>
        <w:t>If you believe that discriminati</w:t>
      </w:r>
      <w:r>
        <w:rPr>
          <w:rFonts w:ascii="Times New Roman" w:eastAsia="Times New Roman" w:hAnsi="Times New Roman" w:cs="Times New Roman"/>
          <w:color w:val="262626"/>
          <w:sz w:val="23"/>
        </w:rPr>
        <w:t xml:space="preserve">on has occurred in your work environment or during the application process, you must contact the EEO office to use designated complaint procedures. Contact must be made within 45 calendar days of the incident or effective date of the personnel action. </w:t>
      </w:r>
    </w:p>
    <w:p w:rsidR="003A4AB3" w:rsidRDefault="002C283E">
      <w:pPr>
        <w:spacing w:after="262" w:line="253" w:lineRule="auto"/>
        <w:ind w:left="451" w:right="307" w:hanging="156"/>
        <w:jc w:val="both"/>
      </w:pPr>
      <w:proofErr w:type="spellStart"/>
      <w:proofErr w:type="gramStart"/>
      <w:r>
        <w:rPr>
          <w:rFonts w:ascii="Times New Roman" w:eastAsia="Times New Roman" w:hAnsi="Times New Roman" w:cs="Times New Roman"/>
          <w:color w:val="4B4B4B"/>
          <w:sz w:val="23"/>
        </w:rPr>
        <w:t>a.</w:t>
      </w:r>
      <w:r>
        <w:rPr>
          <w:rFonts w:ascii="Times New Roman" w:eastAsia="Times New Roman" w:hAnsi="Times New Roman" w:cs="Times New Roman"/>
          <w:color w:val="262626"/>
          <w:sz w:val="23"/>
        </w:rPr>
        <w:t>N</w:t>
      </w:r>
      <w:r>
        <w:rPr>
          <w:rFonts w:ascii="Times New Roman" w:eastAsia="Times New Roman" w:hAnsi="Times New Roman" w:cs="Times New Roman"/>
          <w:color w:val="262626"/>
          <w:sz w:val="23"/>
        </w:rPr>
        <w:t>on</w:t>
      </w:r>
      <w:proofErr w:type="spellEnd"/>
      <w:proofErr w:type="gramEnd"/>
      <w:r>
        <w:rPr>
          <w:rFonts w:ascii="Times New Roman" w:eastAsia="Times New Roman" w:hAnsi="Times New Roman" w:cs="Times New Roman"/>
          <w:color w:val="262626"/>
          <w:sz w:val="23"/>
        </w:rPr>
        <w:t xml:space="preserve">-appropriated Fund (NAF) employees should contact the CNIC NAF EEO Service Center  phone </w:t>
      </w:r>
      <w:r>
        <w:rPr>
          <w:rFonts w:ascii="Times New Roman" w:eastAsia="Times New Roman" w:hAnsi="Times New Roman" w:cs="Times New Roman"/>
          <w:color w:val="262626"/>
          <w:sz w:val="16"/>
        </w:rPr>
        <w:t xml:space="preserve"> </w:t>
      </w:r>
      <w:r>
        <w:rPr>
          <w:rFonts w:ascii="Times New Roman" w:eastAsia="Times New Roman" w:hAnsi="Times New Roman" w:cs="Times New Roman"/>
          <w:color w:val="262626"/>
          <w:sz w:val="23"/>
        </w:rPr>
        <w:t>at (866) 295-0320 or email MILL_CNIC_NAF_EEO@navy.mil.</w:t>
      </w:r>
    </w:p>
    <w:p w:rsidR="003A4AB3" w:rsidRDefault="002C283E">
      <w:pPr>
        <w:spacing w:after="262" w:line="253" w:lineRule="auto"/>
        <w:ind w:left="295" w:firstLine="4"/>
        <w:jc w:val="both"/>
      </w:pPr>
      <w:r>
        <w:rPr>
          <w:rFonts w:ascii="Times New Roman" w:eastAsia="Times New Roman" w:hAnsi="Times New Roman" w:cs="Times New Roman"/>
          <w:color w:val="4B4B4B"/>
          <w:sz w:val="23"/>
        </w:rPr>
        <w:t xml:space="preserve">b. </w:t>
      </w:r>
      <w:r>
        <w:rPr>
          <w:rFonts w:ascii="Times New Roman" w:eastAsia="Times New Roman" w:hAnsi="Times New Roman" w:cs="Times New Roman"/>
          <w:color w:val="262626"/>
          <w:sz w:val="23"/>
        </w:rPr>
        <w:t>APF employees should contact their servicing Region EEO Office.</w:t>
      </w:r>
    </w:p>
    <w:p w:rsidR="003A4AB3" w:rsidRDefault="002C283E">
      <w:pPr>
        <w:numPr>
          <w:ilvl w:val="0"/>
          <w:numId w:val="1"/>
        </w:numPr>
        <w:spacing w:after="262" w:line="253" w:lineRule="auto"/>
        <w:ind w:firstLine="4"/>
        <w:jc w:val="both"/>
      </w:pPr>
      <w:r>
        <w:rPr>
          <w:rFonts w:ascii="Times New Roman" w:eastAsia="Times New Roman" w:hAnsi="Times New Roman" w:cs="Times New Roman"/>
          <w:color w:val="262626"/>
          <w:sz w:val="23"/>
        </w:rPr>
        <w:t>I ask that all FFR employees promote EEO principles and treat each other with the dignity and respect that will sustain FFR as a high-performing organization.  Managers and supervisors will monitor their environments and communicate EEO tenets to their emp</w:t>
      </w:r>
      <w:r>
        <w:rPr>
          <w:rFonts w:ascii="Times New Roman" w:eastAsia="Times New Roman" w:hAnsi="Times New Roman" w:cs="Times New Roman"/>
          <w:color w:val="262626"/>
          <w:sz w:val="23"/>
        </w:rPr>
        <w:t xml:space="preserve">loyees. No employee or applicant will be treated adversely or retaliated against for reporting violations of this policy. </w:t>
      </w:r>
    </w:p>
    <w:p w:rsidR="003A4AB3" w:rsidRDefault="002C283E">
      <w:pPr>
        <w:numPr>
          <w:ilvl w:val="0"/>
          <w:numId w:val="1"/>
        </w:numPr>
        <w:spacing w:after="6" w:line="253" w:lineRule="auto"/>
        <w:ind w:firstLine="4"/>
        <w:jc w:val="both"/>
      </w:pPr>
      <w:r>
        <w:rPr>
          <w:rFonts w:ascii="Times New Roman" w:eastAsia="Times New Roman" w:hAnsi="Times New Roman" w:cs="Times New Roman"/>
          <w:color w:val="262626"/>
          <w:sz w:val="23"/>
        </w:rPr>
        <w:t>This policy supersedes the EEO Policy for NAF Employees letter of 11 June 2015.</w:t>
      </w:r>
    </w:p>
    <w:p w:rsidR="003A4AB3" w:rsidRDefault="002C283E">
      <w:pPr>
        <w:spacing w:after="0"/>
        <w:ind w:left="829"/>
      </w:pPr>
      <w:r>
        <w:rPr>
          <w:noProof/>
        </w:rPr>
        <w:drawing>
          <wp:inline distT="0" distB="0" distL="0" distR="0">
            <wp:extent cx="5042536" cy="69151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5042536" cy="691515"/>
                    </a:xfrm>
                    <a:prstGeom prst="rect">
                      <a:avLst/>
                    </a:prstGeom>
                  </pic:spPr>
                </pic:pic>
              </a:graphicData>
            </a:graphic>
          </wp:inline>
        </w:drawing>
      </w:r>
    </w:p>
    <w:p w:rsidR="003A4AB3" w:rsidRDefault="002C283E">
      <w:pPr>
        <w:spacing w:after="3"/>
        <w:ind w:left="85" w:hanging="10"/>
      </w:pPr>
      <w:r>
        <w:rPr>
          <w:rFonts w:ascii="Times New Roman" w:eastAsia="Times New Roman" w:hAnsi="Times New Roman" w:cs="Times New Roman"/>
          <w:color w:val="262626"/>
          <w:sz w:val="24"/>
        </w:rPr>
        <w:lastRenderedPageBreak/>
        <w:t xml:space="preserve">Distribution: </w:t>
      </w:r>
    </w:p>
    <w:p w:rsidR="003A4AB3" w:rsidRDefault="002C283E">
      <w:pPr>
        <w:spacing w:after="3"/>
        <w:ind w:left="85" w:hanging="10"/>
      </w:pPr>
      <w:r>
        <w:rPr>
          <w:rFonts w:ascii="Times New Roman" w:eastAsia="Times New Roman" w:hAnsi="Times New Roman" w:cs="Times New Roman"/>
          <w:color w:val="262626"/>
          <w:sz w:val="24"/>
        </w:rPr>
        <w:t xml:space="preserve">N91, N92, N93, N94, N95 </w:t>
      </w:r>
    </w:p>
    <w:sectPr w:rsidR="003A4AB3">
      <w:pgSz w:w="12240" w:h="15840"/>
      <w:pgMar w:top="1440" w:right="764" w:bottom="1054" w:left="9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43893"/>
    <w:multiLevelType w:val="hybridMultilevel"/>
    <w:tmpl w:val="2BA832D2"/>
    <w:lvl w:ilvl="0" w:tplc="2E1C5A3E">
      <w:start w:val="1"/>
      <w:numFmt w:val="decimal"/>
      <w:lvlText w:val="%1."/>
      <w:lvlJc w:val="left"/>
      <w:pPr>
        <w:ind w:left="21"/>
      </w:pPr>
      <w:rPr>
        <w:rFonts w:ascii="Times New Roman" w:eastAsia="Times New Roman" w:hAnsi="Times New Roman" w:cs="Times New Roman"/>
        <w:b w:val="0"/>
        <w:i w:val="0"/>
        <w:strike w:val="0"/>
        <w:dstrike w:val="0"/>
        <w:color w:val="3B3B3B"/>
        <w:sz w:val="23"/>
        <w:szCs w:val="23"/>
        <w:u w:val="none" w:color="000000"/>
        <w:bdr w:val="none" w:sz="0" w:space="0" w:color="auto"/>
        <w:shd w:val="clear" w:color="auto" w:fill="auto"/>
        <w:vertAlign w:val="baseline"/>
      </w:rPr>
    </w:lvl>
    <w:lvl w:ilvl="1" w:tplc="6D8E53D6">
      <w:start w:val="1"/>
      <w:numFmt w:val="lowerLetter"/>
      <w:lvlText w:val="%2"/>
      <w:lvlJc w:val="left"/>
      <w:pPr>
        <w:ind w:left="1102"/>
      </w:pPr>
      <w:rPr>
        <w:rFonts w:ascii="Times New Roman" w:eastAsia="Times New Roman" w:hAnsi="Times New Roman" w:cs="Times New Roman"/>
        <w:b w:val="0"/>
        <w:i w:val="0"/>
        <w:strike w:val="0"/>
        <w:dstrike w:val="0"/>
        <w:color w:val="3B3B3B"/>
        <w:sz w:val="23"/>
        <w:szCs w:val="23"/>
        <w:u w:val="none" w:color="000000"/>
        <w:bdr w:val="none" w:sz="0" w:space="0" w:color="auto"/>
        <w:shd w:val="clear" w:color="auto" w:fill="auto"/>
        <w:vertAlign w:val="baseline"/>
      </w:rPr>
    </w:lvl>
    <w:lvl w:ilvl="2" w:tplc="B62683FA">
      <w:start w:val="1"/>
      <w:numFmt w:val="lowerRoman"/>
      <w:lvlText w:val="%3"/>
      <w:lvlJc w:val="left"/>
      <w:pPr>
        <w:ind w:left="1822"/>
      </w:pPr>
      <w:rPr>
        <w:rFonts w:ascii="Times New Roman" w:eastAsia="Times New Roman" w:hAnsi="Times New Roman" w:cs="Times New Roman"/>
        <w:b w:val="0"/>
        <w:i w:val="0"/>
        <w:strike w:val="0"/>
        <w:dstrike w:val="0"/>
        <w:color w:val="3B3B3B"/>
        <w:sz w:val="23"/>
        <w:szCs w:val="23"/>
        <w:u w:val="none" w:color="000000"/>
        <w:bdr w:val="none" w:sz="0" w:space="0" w:color="auto"/>
        <w:shd w:val="clear" w:color="auto" w:fill="auto"/>
        <w:vertAlign w:val="baseline"/>
      </w:rPr>
    </w:lvl>
    <w:lvl w:ilvl="3" w:tplc="A33EF774">
      <w:start w:val="1"/>
      <w:numFmt w:val="decimal"/>
      <w:lvlText w:val="%4"/>
      <w:lvlJc w:val="left"/>
      <w:pPr>
        <w:ind w:left="2542"/>
      </w:pPr>
      <w:rPr>
        <w:rFonts w:ascii="Times New Roman" w:eastAsia="Times New Roman" w:hAnsi="Times New Roman" w:cs="Times New Roman"/>
        <w:b w:val="0"/>
        <w:i w:val="0"/>
        <w:strike w:val="0"/>
        <w:dstrike w:val="0"/>
        <w:color w:val="3B3B3B"/>
        <w:sz w:val="23"/>
        <w:szCs w:val="23"/>
        <w:u w:val="none" w:color="000000"/>
        <w:bdr w:val="none" w:sz="0" w:space="0" w:color="auto"/>
        <w:shd w:val="clear" w:color="auto" w:fill="auto"/>
        <w:vertAlign w:val="baseline"/>
      </w:rPr>
    </w:lvl>
    <w:lvl w:ilvl="4" w:tplc="D45A42EE">
      <w:start w:val="1"/>
      <w:numFmt w:val="lowerLetter"/>
      <w:lvlText w:val="%5"/>
      <w:lvlJc w:val="left"/>
      <w:pPr>
        <w:ind w:left="3262"/>
      </w:pPr>
      <w:rPr>
        <w:rFonts w:ascii="Times New Roman" w:eastAsia="Times New Roman" w:hAnsi="Times New Roman" w:cs="Times New Roman"/>
        <w:b w:val="0"/>
        <w:i w:val="0"/>
        <w:strike w:val="0"/>
        <w:dstrike w:val="0"/>
        <w:color w:val="3B3B3B"/>
        <w:sz w:val="23"/>
        <w:szCs w:val="23"/>
        <w:u w:val="none" w:color="000000"/>
        <w:bdr w:val="none" w:sz="0" w:space="0" w:color="auto"/>
        <w:shd w:val="clear" w:color="auto" w:fill="auto"/>
        <w:vertAlign w:val="baseline"/>
      </w:rPr>
    </w:lvl>
    <w:lvl w:ilvl="5" w:tplc="16F8B0BC">
      <w:start w:val="1"/>
      <w:numFmt w:val="lowerRoman"/>
      <w:lvlText w:val="%6"/>
      <w:lvlJc w:val="left"/>
      <w:pPr>
        <w:ind w:left="3982"/>
      </w:pPr>
      <w:rPr>
        <w:rFonts w:ascii="Times New Roman" w:eastAsia="Times New Roman" w:hAnsi="Times New Roman" w:cs="Times New Roman"/>
        <w:b w:val="0"/>
        <w:i w:val="0"/>
        <w:strike w:val="0"/>
        <w:dstrike w:val="0"/>
        <w:color w:val="3B3B3B"/>
        <w:sz w:val="23"/>
        <w:szCs w:val="23"/>
        <w:u w:val="none" w:color="000000"/>
        <w:bdr w:val="none" w:sz="0" w:space="0" w:color="auto"/>
        <w:shd w:val="clear" w:color="auto" w:fill="auto"/>
        <w:vertAlign w:val="baseline"/>
      </w:rPr>
    </w:lvl>
    <w:lvl w:ilvl="6" w:tplc="9DFA2AB0">
      <w:start w:val="1"/>
      <w:numFmt w:val="decimal"/>
      <w:lvlText w:val="%7"/>
      <w:lvlJc w:val="left"/>
      <w:pPr>
        <w:ind w:left="4702"/>
      </w:pPr>
      <w:rPr>
        <w:rFonts w:ascii="Times New Roman" w:eastAsia="Times New Roman" w:hAnsi="Times New Roman" w:cs="Times New Roman"/>
        <w:b w:val="0"/>
        <w:i w:val="0"/>
        <w:strike w:val="0"/>
        <w:dstrike w:val="0"/>
        <w:color w:val="3B3B3B"/>
        <w:sz w:val="23"/>
        <w:szCs w:val="23"/>
        <w:u w:val="none" w:color="000000"/>
        <w:bdr w:val="none" w:sz="0" w:space="0" w:color="auto"/>
        <w:shd w:val="clear" w:color="auto" w:fill="auto"/>
        <w:vertAlign w:val="baseline"/>
      </w:rPr>
    </w:lvl>
    <w:lvl w:ilvl="7" w:tplc="2B14FC2A">
      <w:start w:val="1"/>
      <w:numFmt w:val="lowerLetter"/>
      <w:lvlText w:val="%8"/>
      <w:lvlJc w:val="left"/>
      <w:pPr>
        <w:ind w:left="5422"/>
      </w:pPr>
      <w:rPr>
        <w:rFonts w:ascii="Times New Roman" w:eastAsia="Times New Roman" w:hAnsi="Times New Roman" w:cs="Times New Roman"/>
        <w:b w:val="0"/>
        <w:i w:val="0"/>
        <w:strike w:val="0"/>
        <w:dstrike w:val="0"/>
        <w:color w:val="3B3B3B"/>
        <w:sz w:val="23"/>
        <w:szCs w:val="23"/>
        <w:u w:val="none" w:color="000000"/>
        <w:bdr w:val="none" w:sz="0" w:space="0" w:color="auto"/>
        <w:shd w:val="clear" w:color="auto" w:fill="auto"/>
        <w:vertAlign w:val="baseline"/>
      </w:rPr>
    </w:lvl>
    <w:lvl w:ilvl="8" w:tplc="6C5C6250">
      <w:start w:val="1"/>
      <w:numFmt w:val="lowerRoman"/>
      <w:lvlText w:val="%9"/>
      <w:lvlJc w:val="left"/>
      <w:pPr>
        <w:ind w:left="6142"/>
      </w:pPr>
      <w:rPr>
        <w:rFonts w:ascii="Times New Roman" w:eastAsia="Times New Roman" w:hAnsi="Times New Roman" w:cs="Times New Roman"/>
        <w:b w:val="0"/>
        <w:i w:val="0"/>
        <w:strike w:val="0"/>
        <w:dstrike w:val="0"/>
        <w:color w:val="3B3B3B"/>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B3"/>
    <w:rsid w:val="002C283E"/>
    <w:rsid w:val="003A4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1F9B8-F3A7-4756-91A4-3BFD62F2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51"/>
      <w:ind w:left="36"/>
      <w:outlineLvl w:val="0"/>
    </w:pPr>
    <w:rPr>
      <w:rFonts w:ascii="Times New Roman" w:eastAsia="Times New Roman" w:hAnsi="Times New Roman" w:cs="Times New Roman"/>
      <w:color w:val="262626"/>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262626"/>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Sink</dc:creator>
  <cp:keywords/>
  <cp:lastModifiedBy>T Sink</cp:lastModifiedBy>
  <cp:revision>2</cp:revision>
  <dcterms:created xsi:type="dcterms:W3CDTF">2017-09-07T12:28:00Z</dcterms:created>
  <dcterms:modified xsi:type="dcterms:W3CDTF">2017-09-07T12:28:00Z</dcterms:modified>
</cp:coreProperties>
</file>